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3D" w:rsidRDefault="0032633D" w:rsidP="003263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3D" w:rsidRDefault="0032633D" w:rsidP="003263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2633D" w:rsidRDefault="0032633D" w:rsidP="003263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2633D" w:rsidRDefault="0032633D" w:rsidP="003263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633D" w:rsidRDefault="0032633D" w:rsidP="003263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32633D" w:rsidRDefault="0032633D" w:rsidP="0032633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32633D" w:rsidRDefault="0032633D" w:rsidP="0032633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3D" w:rsidRDefault="0032633D" w:rsidP="003263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32633D" w:rsidRDefault="0032633D" w:rsidP="003263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32633D" w:rsidRDefault="0032633D" w:rsidP="003263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32633D" w:rsidRDefault="0032633D" w:rsidP="0032633D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32633D" w:rsidRDefault="0032633D" w:rsidP="003263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32633D" w:rsidRDefault="0032633D" w:rsidP="0032633D">
      <w:pPr>
        <w:pStyle w:val="a4"/>
        <w:jc w:val="center"/>
        <w:rPr>
          <w:color w:val="0000FF"/>
          <w:sz w:val="30"/>
          <w:szCs w:val="30"/>
        </w:rPr>
      </w:pP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6275F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</w:t>
      </w:r>
    </w:p>
    <w:p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6275F3" w:rsidRPr="000A36A0" w:rsidRDefault="008E1E82" w:rsidP="006275F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МБДОУ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32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«Амина» </w:t>
      </w:r>
      <w:proofErr w:type="spellStart"/>
      <w:r w:rsidR="0032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2633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326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тарые</w:t>
      </w:r>
      <w:proofErr w:type="spellEnd"/>
      <w:r w:rsidR="0032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-Атаги </w:t>
      </w:r>
    </w:p>
    <w:p w:rsidR="008E1E82" w:rsidRPr="008E1E82" w:rsidRDefault="006275F3" w:rsidP="000A36A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Урус-Мартановского  муниципального района»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 Лицензии на осуществление образовательной деятельности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13.12.2017, регистрационный номер №ЛО-95-01-001132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2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Л0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</w:t>
      </w:r>
      <w:r w:rsidR="0032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«Амина» </w:t>
      </w:r>
      <w:proofErr w:type="spellStart"/>
      <w:r w:rsidR="0032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2633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326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тарые</w:t>
      </w:r>
      <w:proofErr w:type="spellEnd"/>
      <w:r w:rsidR="0032633D">
        <w:rPr>
          <w:rFonts w:ascii="Times New Roman" w:eastAsia="Times New Roman" w:hAnsi="Times New Roman" w:cs="Times New Roman"/>
          <w:sz w:val="28"/>
          <w:szCs w:val="28"/>
          <w:lang w:eastAsia="ru-RU"/>
        </w:rPr>
        <w:t>-Атаги</w:t>
      </w:r>
      <w:bookmarkStart w:id="0" w:name="_GoBack"/>
      <w:bookmarkEnd w:id="0"/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ДОУ осуществляется в соответствии с законодательством РФ. ДОУ расходует выделенные ему по смете средства строго по целевому назначению.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:rsidR="008E1E82" w:rsidRPr="008E1E82" w:rsidRDefault="008E1E82" w:rsidP="006275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:rsidR="00BD0D90" w:rsidRPr="00BD0D90" w:rsidRDefault="008E1E82" w:rsidP="00BD0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образовательных программ и воспитательной работы в </w:t>
      </w:r>
      <w:r w:rsidR="00BD0D90" w:rsidRPr="00B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:rsidR="00BD0D90" w:rsidRPr="00BD0D90" w:rsidRDefault="00BD0D90" w:rsidP="00BD0D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:rsidR="00BD0D90" w:rsidRPr="00BD0D90" w:rsidRDefault="00BD0D90" w:rsidP="00BD0D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образовательных программ и воспитательной работы в соответствии с требованиями ФГОС и на основании следующих документов:</w:t>
      </w:r>
    </w:p>
    <w:p w:rsidR="00BD0D90" w:rsidRPr="00BD0D90" w:rsidRDefault="00BD0D90" w:rsidP="00BD0D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90">
        <w:rPr>
          <w:rFonts w:ascii="Times New Roman" w:eastAsia="Calibri" w:hAnsi="Times New Roman" w:cs="Times New Roman"/>
          <w:sz w:val="28"/>
          <w:szCs w:val="28"/>
        </w:rPr>
        <w:t>- Федеральный закон № 273-ФЗ от 29.12.2012 «Об образовании РФ».</w:t>
      </w:r>
    </w:p>
    <w:p w:rsidR="00BD0D90" w:rsidRPr="00BD0D90" w:rsidRDefault="00BD0D90" w:rsidP="00BD0D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90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 (зарегистрировано в Минюсте РФ от 14.11.2013г., № 30384).</w:t>
      </w:r>
    </w:p>
    <w:p w:rsidR="00BD0D90" w:rsidRPr="00BD0D90" w:rsidRDefault="00BD0D90" w:rsidP="00BD0D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90">
        <w:rPr>
          <w:rFonts w:ascii="Times New Roman" w:eastAsia="Calibri" w:hAnsi="Times New Roman" w:cs="Times New Roman"/>
          <w:sz w:val="28"/>
          <w:szCs w:val="28"/>
        </w:rPr>
        <w:lastRenderedPageBreak/>
        <w:t>- Приказ Министерства образования и науки РФ от 30.08.2013 № 1014 «Об утверждении Порядка организации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BD0D90" w:rsidRPr="00BD0D90" w:rsidRDefault="00BD0D90" w:rsidP="00BD0D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90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28.09.2020г. № 28 «Об утверждении </w:t>
      </w:r>
      <w:hyperlink r:id="rId6" w:anchor="6580IP" w:history="1">
        <w:r w:rsidRPr="00BD0D90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BD0D90" w:rsidRPr="00BD0D90" w:rsidRDefault="00BD0D90" w:rsidP="00BD0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РФ от 27.10.2020г. №32</w:t>
      </w:r>
      <w:r w:rsidRPr="00BD0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tgtFrame="_blank" w:history="1">
        <w:r w:rsidRPr="00BD0D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санитарно-эпидемиологических правил и норм СанПиН 2.3/2.4.3590-20</w:t>
        </w:r>
      </w:hyperlink>
      <w:r w:rsidRPr="00BD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организации общественного питания населения»</w:t>
      </w:r>
    </w:p>
    <w:p w:rsidR="00BD0D90" w:rsidRPr="00BD0D90" w:rsidRDefault="00BD0D90" w:rsidP="00BD0D9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90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D0D90">
        <w:rPr>
          <w:rFonts w:ascii="Times New Roman" w:eastAsia="Calibri" w:hAnsi="Times New Roman" w:cs="Times New Roman"/>
          <w:sz w:val="28"/>
          <w:szCs w:val="28"/>
        </w:rPr>
        <w:t>- Федеральный Закон от 28 июня 2014 г. № 172-ФЗ «О стратегическом планировании в Российской Федерации»;</w:t>
      </w:r>
    </w:p>
    <w:p w:rsidR="00BD0D90" w:rsidRPr="00BD0D90" w:rsidRDefault="00BD0D90" w:rsidP="00BD0D90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90">
        <w:rPr>
          <w:rFonts w:ascii="Times New Roman" w:eastAsia="Calibri" w:hAnsi="Times New Roman" w:cs="Times New Roman"/>
          <w:sz w:val="28"/>
          <w:szCs w:val="28"/>
        </w:rPr>
        <w:tab/>
        <w:t>- Федеральный закон от 6 октября 2003 г. №131-ФЗ «Об общих принципах организации местного самоуправления в Российской Федерации»;</w:t>
      </w:r>
    </w:p>
    <w:p w:rsidR="00BD0D90" w:rsidRPr="00BD0D90" w:rsidRDefault="00BD0D90" w:rsidP="00BD0D9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90">
        <w:rPr>
          <w:rFonts w:ascii="Times New Roman" w:eastAsia="Calibri" w:hAnsi="Times New Roman" w:cs="Times New Roman"/>
          <w:sz w:val="28"/>
          <w:szCs w:val="28"/>
        </w:rPr>
        <w:tab/>
        <w:t>- Распоряжение Правительства Российской Федерации от 29 мая 2015 г. № 996-р об утверждении Стратегия   развития воспитания   в   Российской Федерации на период до 2025 года;</w:t>
      </w:r>
    </w:p>
    <w:p w:rsidR="00BD0D90" w:rsidRPr="00BD0D90" w:rsidRDefault="00BD0D90" w:rsidP="00BD0D9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90">
        <w:rPr>
          <w:rFonts w:ascii="Times New Roman" w:eastAsia="Calibri" w:hAnsi="Times New Roman" w:cs="Times New Roman"/>
          <w:sz w:val="28"/>
          <w:szCs w:val="28"/>
        </w:rPr>
        <w:tab/>
        <w:t>- Распоряжение Правительства Российской Федерации от 12 ноября             2020 г. №  2945-р об утверждении Плана мероприятий по реализации в             2021 - 2025 годах Стратегии развития воспитания в Российской Федерации на период до 2025 года.</w:t>
      </w:r>
    </w:p>
    <w:p w:rsidR="00BD0D90" w:rsidRPr="00BD0D90" w:rsidRDefault="00BD0D90" w:rsidP="00BD0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90">
        <w:rPr>
          <w:rFonts w:ascii="Times New Roman" w:eastAsia="Calibri" w:hAnsi="Times New Roman" w:cs="Times New Roman"/>
          <w:sz w:val="28"/>
          <w:szCs w:val="28"/>
        </w:rPr>
        <w:tab/>
        <w:t>- Распоряжение Правительства Российской Федерации от 13 февраля  2019 г. № 207-р об утверждении Стратегии пространственного развития Российской Федерации на период до 2025 года.</w:t>
      </w:r>
    </w:p>
    <w:p w:rsidR="00BD0D90" w:rsidRPr="00BD0D90" w:rsidRDefault="00BD0D90" w:rsidP="00BD0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9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 ДОУ.</w:t>
      </w:r>
    </w:p>
    <w:p w:rsidR="008E1E82" w:rsidRPr="008E1E82" w:rsidRDefault="008E1E82" w:rsidP="00BD0D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C213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77ED3"/>
    <w:rsid w:val="00190BE9"/>
    <w:rsid w:val="00290904"/>
    <w:rsid w:val="002B716A"/>
    <w:rsid w:val="0032633D"/>
    <w:rsid w:val="003E3497"/>
    <w:rsid w:val="00543999"/>
    <w:rsid w:val="00546A0A"/>
    <w:rsid w:val="006275F3"/>
    <w:rsid w:val="00677643"/>
    <w:rsid w:val="007829E3"/>
    <w:rsid w:val="008E1E82"/>
    <w:rsid w:val="00985130"/>
    <w:rsid w:val="00994ED7"/>
    <w:rsid w:val="009C5F47"/>
    <w:rsid w:val="00AA0580"/>
    <w:rsid w:val="00B66C28"/>
    <w:rsid w:val="00BD0D90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bprog.ru/upload/iblock/5bc/Prilozhenie_SanPiN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19</cp:revision>
  <cp:lastPrinted>2019-10-10T09:07:00Z</cp:lastPrinted>
  <dcterms:created xsi:type="dcterms:W3CDTF">2019-10-06T08:09:00Z</dcterms:created>
  <dcterms:modified xsi:type="dcterms:W3CDTF">2022-10-21T06:19:00Z</dcterms:modified>
</cp:coreProperties>
</file>